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E2" w:rsidRPr="001666E2" w:rsidRDefault="001666E2" w:rsidP="001666E2">
      <w:pPr>
        <w:rPr>
          <w:rFonts w:ascii="Times New Roman" w:hAnsi="Times New Roman" w:cs="Times New Roman"/>
          <w:b/>
          <w:sz w:val="28"/>
          <w:szCs w:val="28"/>
        </w:rPr>
      </w:pPr>
      <w:r w:rsidRPr="001666E2">
        <w:rPr>
          <w:rFonts w:ascii="Times New Roman" w:hAnsi="Times New Roman" w:cs="Times New Roman"/>
          <w:b/>
          <w:sz w:val="28"/>
          <w:szCs w:val="28"/>
        </w:rPr>
        <w:t>Современные астрономические наблюдения</w:t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t xml:space="preserve">В основе современной астрономии лежит эксперимент, но эксперимент особенный. В отличие от физики, химии и ряда других экспериментальных наук, где исследователи имеют возможность ставить опыты и многократно повторять их, астрономы могут только наблюдать со стороны то, что происходит на небе, и регистрировать эти явления тем или иным способом. Поэтому каждый результат астрономических наблюдений по-своему уникален, неповторим, и современные представления о физике звезд, их рождении и эволюции, о строении и динамике звездных скоплений и галактик, о космологических свойствах Вселенной являются плодом многолетнего накопления и комплексного анализа всевозможных наблюдательных данных — астрометрических, фотометрических, спектральных — полученных с помощью наземных и космических телескопов. Как известно, диапазон спектра электромагнитного излучения различных космических объектов чрезвычайно широк: от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декаметровых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радиоволн до жесткого гамма–излучения с длиной волны порядка 10-13 м, это примерно 48 октав, если перевести на язык музыки. «Окна пропускания» космических излучений земной атмосферой не в пример уже. Это оптический и частично ближний ИК-диапазон (длины волн примерно от 350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до 15 мкм) и радиодиапазон от 10 см до 30 м — всего не более 4–5 октав. Значит, «музыка» Вселенной на самом деле гораздо богаче оттенками и разнообразнее «инструментами», чем это представляется нам, земным наблюдателям. Выход астрономии в космос — а за всю космическую эру было успешно реализовано более 120 крупных научных астрономических проектов — радикально изменил существо астрономии: она стала всеволновой наукой. Благодаря продолжающейся успешной работе космических гамм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1666E2">
        <w:rPr>
          <w:rFonts w:ascii="Times New Roman" w:hAnsi="Times New Roman" w:cs="Times New Roman"/>
          <w:sz w:val="24"/>
          <w:szCs w:val="24"/>
        </w:rPr>
        <w:t xml:space="preserve"> и рентгеновских обсерваторий, таких как XMM-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Newton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, INTEGRAL, SWIFT, AGILE, GLAST, бурное развитие получила новая отрасль астрономии — астрофизика высоких энергий, изучающая космические процессы, энергетика которых достигает 100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GEv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. В частности, современные гамм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1666E2">
        <w:rPr>
          <w:rFonts w:ascii="Times New Roman" w:hAnsi="Times New Roman" w:cs="Times New Roman"/>
          <w:sz w:val="24"/>
          <w:szCs w:val="24"/>
        </w:rPr>
        <w:t xml:space="preserve"> и рентгеновские телескопы не только регистрируют высокоэнергичные кванты и определяют направление на источник излучения, но и способны проводить его спектральный анализ.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5"/>
        <w:gridCol w:w="3700"/>
      </w:tblGrid>
      <w:tr w:rsidR="001666E2" w:rsidRPr="001666E2" w:rsidTr="001666E2">
        <w:trPr>
          <w:tblCellSpacing w:w="0" w:type="dxa"/>
        </w:trPr>
        <w:tc>
          <w:tcPr>
            <w:tcW w:w="0" w:type="auto"/>
            <w:vMerge w:val="restart"/>
            <w:hideMark/>
          </w:tcPr>
          <w:p w:rsidR="00000000" w:rsidRPr="001666E2" w:rsidRDefault="001666E2" w:rsidP="0016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2">
              <w:rPr>
                <w:rFonts w:ascii="Times New Roman" w:hAnsi="Times New Roman" w:cs="Times New Roman"/>
                <w:sz w:val="24"/>
                <w:szCs w:val="24"/>
              </w:rPr>
              <w:t xml:space="preserve">Что касается наземной астрономии, проводящей наблюдения в </w:t>
            </w:r>
            <w:proofErr w:type="gramStart"/>
            <w:r w:rsidRPr="001666E2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proofErr w:type="gramEnd"/>
            <w:r w:rsidRPr="001666E2">
              <w:rPr>
                <w:rFonts w:ascii="Times New Roman" w:hAnsi="Times New Roman" w:cs="Times New Roman"/>
                <w:sz w:val="24"/>
                <w:szCs w:val="24"/>
              </w:rPr>
              <w:t xml:space="preserve"> оптических и ИК-диапазонах, она в последние десятилетия тоже не стояла на месте. Советский 6-метровый телескоп, установленный в 1975 г. в горах Кавказа, в течение долгого времени был крупнейшим наземным оптическим инструментом. Настоящий «бум» строительства крупных телескопов начался в конце 1980-х. В настоящее время в мире работают 14 телескопов с зеркалами диаметром более 8 м и еще 7 телескопов с диаметром зеркала от 5 до 7 м.</w:t>
            </w:r>
          </w:p>
        </w:tc>
        <w:tc>
          <w:tcPr>
            <w:tcW w:w="0" w:type="auto"/>
            <w:hideMark/>
          </w:tcPr>
          <w:p w:rsidR="00000000" w:rsidRPr="001666E2" w:rsidRDefault="006A637B" w:rsidP="0016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8134" cy="1961314"/>
                  <wp:effectExtent l="0" t="0" r="0" b="0"/>
                  <wp:docPr id="9" name="Рисунок 9" descr="C:\Users\User\Desktop\2022-2023\Маг 1 Совр мет набл астр\Доп мат\Картинки к текстам\Современные астрономические наблюдения\131_img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User\Desktop\2022-2023\Маг 1 Совр мет набл астр\Доп мат\Картинки к текстам\Современные астрономические наблюдения\131_img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591" cy="196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6E2" w:rsidRPr="001666E2" w:rsidTr="001666E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666E2" w:rsidRPr="001666E2" w:rsidRDefault="001666E2" w:rsidP="0016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00000" w:rsidRPr="001666E2" w:rsidRDefault="001666E2" w:rsidP="0016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2">
              <w:rPr>
                <w:rFonts w:ascii="Times New Roman" w:hAnsi="Times New Roman" w:cs="Times New Roman"/>
                <w:sz w:val="24"/>
                <w:szCs w:val="24"/>
              </w:rPr>
              <w:t>Рис. 1. КА Интеграл (ЕКА/</w:t>
            </w:r>
            <w:proofErr w:type="spellStart"/>
            <w:r w:rsidRPr="001666E2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  <w:r w:rsidRPr="001666E2">
              <w:rPr>
                <w:rFonts w:ascii="Times New Roman" w:hAnsi="Times New Roman" w:cs="Times New Roman"/>
                <w:sz w:val="24"/>
                <w:szCs w:val="24"/>
              </w:rPr>
              <w:t>/НАСА)</w:t>
            </w:r>
          </w:p>
        </w:tc>
      </w:tr>
    </w:tbl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t xml:space="preserve">На рис. 2 в едином масштабе показаны существующие и будущие зеркала наземных и космических телескопов. 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 xml:space="preserve">Крупные телескопы (в том числе строящиеся 39-м E-ELT —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Extremely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, см. рис. 3, и 30-м TMT —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Thirty-Meter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) </w:t>
      </w:r>
      <w:r w:rsidRPr="001666E2">
        <w:rPr>
          <w:rFonts w:ascii="Times New Roman" w:hAnsi="Times New Roman" w:cs="Times New Roman"/>
          <w:sz w:val="24"/>
          <w:szCs w:val="24"/>
        </w:rPr>
        <w:lastRenderedPageBreak/>
        <w:t>устанавливаются в местах с наилучшим «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астроклиматом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», в основном в Чилийских Андах, на Гавайских и Канарских островах и Чили, где не только много ясных ночей, но и относительно невелики влажность и турбулентность атмосферы.</w:t>
      </w:r>
      <w:proofErr w:type="gramEnd"/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t xml:space="preserve">Особенностью современных крупных телескопов является широкое использование активной и адаптивной оптики, позволяющей обеспечить высокую концентрацию света в небольшом кружке в фокальной плоскости, компенсируя тем самым влияние атмосферной турбулентности, аберраций оптической системы, повышая эффективное угловое разрешение и возможности наблюдения очень слабых объектов. 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>В крупных телескопах c «монолитными» зеркалами, таких как 4 телескопа-близнеца VLT (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, см. рис. 4), 2 телескопа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Magellan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, LBT (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Binocular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Subaru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, а также в строящихся телескопах LSST (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Synoptic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) и 7-зеркальный GMT (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Giant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Magellan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) — все с диаметрами зеркал более 8 м — поверхность тонких зеркал в режиме реального времени</w:t>
      </w:r>
      <w:proofErr w:type="gramEnd"/>
      <w:r w:rsidRPr="001666E2">
        <w:rPr>
          <w:rFonts w:ascii="Times New Roman" w:hAnsi="Times New Roman" w:cs="Times New Roman"/>
          <w:sz w:val="24"/>
          <w:szCs w:val="24"/>
        </w:rPr>
        <w:t xml:space="preserve"> деформируется с помощью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пьезоэлементов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>управляемых</w:t>
      </w:r>
      <w:proofErr w:type="gramEnd"/>
      <w:r w:rsidRPr="001666E2">
        <w:rPr>
          <w:rFonts w:ascii="Times New Roman" w:hAnsi="Times New Roman" w:cs="Times New Roman"/>
          <w:sz w:val="24"/>
          <w:szCs w:val="24"/>
        </w:rPr>
        <w:t xml:space="preserve"> компьютером.</w:t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t xml:space="preserve">Зеркала самых крупных телескопов невозможно сделать сплошными, и поэтому их собирают из сравнительно небольших сегментов правильной шестиугольной формы. Так, зеркало E-ELT будет состоять из 798, а зеркало TMT — из 492 сегментов. Благодаря использованию сегментов, взаимное положение которых также может изменяться с помощью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пьезоэлементов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, формирующих оптимальный профиль всего зеркала, удается достичь высокой концентрации света.</w:t>
      </w:r>
    </w:p>
    <w:p w:rsidR="001666E2" w:rsidRPr="001666E2" w:rsidRDefault="006A637B" w:rsidP="00166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925" cy="4733925"/>
            <wp:effectExtent l="0" t="0" r="0" b="0"/>
            <wp:docPr id="10" name="Рисунок 10" descr="C:\Users\User\Desktop\2022-2023\Маг 1 Совр мет набл астр\Доп мат\Картинки к текстам\Современные астрономические наблюдения\131_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User\Desktop\2022-2023\Маг 1 Совр мет набл астр\Доп мат\Картинки к текстам\Современные астрономические наблюдения\131_img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96" cy="473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Рис. 2. Сравнение главных зеркал наземных и космических телескопов.</w:t>
      </w:r>
      <w:r w:rsidRPr="001666E2">
        <w:rPr>
          <w:rFonts w:ascii="Times New Roman" w:hAnsi="Times New Roman" w:cs="Times New Roman"/>
          <w:sz w:val="24"/>
          <w:szCs w:val="24"/>
        </w:rPr>
        <w:t> 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Указаны сроки ввода в строй</w:t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t xml:space="preserve">Благодаря огромной собирающей площади зеркал уже сейчас удается наблюдать объекты в 10 млрд. раз более слабые, чем Вега, ярчайшая звезда Северного неба. Основные задачи фотометрических и спектральных наблюдений на крупнейших инструментах — это комплексное изучение слабых и далеких объектов, таких как галактики и их скопления, исследование структур во Вселенной, поиск далеких Сверхновых звезд, исследование звездного населения галактик и ранней Вселенной. В общем, крупные наземные и космические телескопы настроены на решение предельных задач по угловому разрешению и наблюдению самых слабых объектов. Легко понять, что наблюдая слабейшие далекие объекты Вселенной и тем самым проникая в ее глубины, мы фактически заглядываем в ее прошлое. Например, КТ Хаббл в течение 10 лет проводил наблюдение небольшой площадки размером в 1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угл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. мин., расположенной в созвездии Печи методом последовательного накопления фотометрического потока. За суммарную экспозицию порядка 550 часов удалось обнаружить далекую галактику с фотометрическим красным смещением около λ/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Δλ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≈ 11.9 (как известно, оно характеризует скорость удаления объекта и расстояние до него). Мы видим ее в тот момент, когда возраст Вселенной составлял всего лишь 350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666E2">
        <w:rPr>
          <w:rFonts w:ascii="Times New Roman" w:hAnsi="Times New Roman" w:cs="Times New Roman"/>
          <w:sz w:val="24"/>
          <w:szCs w:val="24"/>
        </w:rPr>
        <w:t xml:space="preserve">400 млн. лет (при современном возрасте около 13.8 млрд. лет). Оказывается, что уже в то время во Вселенной начали формироваться первые звезды и галактики! Этот уникальный объект по блеску в 10 млрд. раз слабее самых 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>слабых звезд</w:t>
      </w:r>
      <w:proofErr w:type="gramEnd"/>
      <w:r w:rsidRPr="001666E2">
        <w:rPr>
          <w:rFonts w:ascii="Times New Roman" w:hAnsi="Times New Roman" w:cs="Times New Roman"/>
          <w:sz w:val="24"/>
          <w:szCs w:val="24"/>
        </w:rPr>
        <w:t>, доступных невооруженному глазу.</w:t>
      </w:r>
    </w:p>
    <w:p w:rsidR="001666E2" w:rsidRPr="001666E2" w:rsidRDefault="006A637B" w:rsidP="00166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7014" cy="3795473"/>
            <wp:effectExtent l="0" t="0" r="0" b="0"/>
            <wp:docPr id="11" name="Рисунок 11" descr="C:\Users\User\Desktop\2022-2023\Маг 1 Совр мет набл астр\Доп мат\Картинки к текстам\Современные астрономические наблюдения\131_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Desktop\2022-2023\Маг 1 Совр мет набл астр\Доп мат\Картинки к текстам\Современные астрономические наблюдения\131_img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44" cy="379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i/>
          <w:iCs/>
          <w:sz w:val="24"/>
          <w:szCs w:val="24"/>
        </w:rPr>
        <w:t>Рис. 3. Проект башни и телескопа E-ELT с зеркалом диаметром 39.3 м,</w:t>
      </w:r>
      <w:r w:rsidRPr="001666E2">
        <w:rPr>
          <w:rFonts w:ascii="Times New Roman" w:hAnsi="Times New Roman" w:cs="Times New Roman"/>
          <w:sz w:val="24"/>
          <w:szCs w:val="24"/>
        </w:rPr>
        <w:t> 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 xml:space="preserve">строящегося на г. </w:t>
      </w:r>
      <w:proofErr w:type="spellStart"/>
      <w:r w:rsidRPr="001666E2">
        <w:rPr>
          <w:rFonts w:ascii="Times New Roman" w:hAnsi="Times New Roman" w:cs="Times New Roman"/>
          <w:i/>
          <w:iCs/>
          <w:sz w:val="24"/>
          <w:szCs w:val="24"/>
        </w:rPr>
        <w:t>Сьерро</w:t>
      </w:r>
      <w:proofErr w:type="spellEnd"/>
      <w:r w:rsidRPr="00166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i/>
          <w:iCs/>
          <w:sz w:val="24"/>
          <w:szCs w:val="24"/>
        </w:rPr>
        <w:t>Армазонес</w:t>
      </w:r>
      <w:proofErr w:type="spellEnd"/>
      <w:r w:rsidRPr="001666E2">
        <w:rPr>
          <w:rFonts w:ascii="Times New Roman" w:hAnsi="Times New Roman" w:cs="Times New Roman"/>
          <w:i/>
          <w:iCs/>
          <w:sz w:val="24"/>
          <w:szCs w:val="24"/>
        </w:rPr>
        <w:t xml:space="preserve"> (Чили)</w:t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lastRenderedPageBreak/>
        <w:t xml:space="preserve">Одна из важнейших задач, решаемых на крупных существующих и создаваемых обзорных телескопах — поиск и изучение термоядерных Сверхновых типа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, самых ярких оптических объектов. По современным представлениям, это взрывы кислородно-углеродных белых карликов, достигших критической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Чандрасекаровой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массы (около 1.4 солнечных) благодаря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аккреции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вещества от нормальной звезды-спутника или слиянию двух белых карликов. Термоядерные Сверхновые благодаря наличию тесной связи светимости (полного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энерговыделения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) со скоростью падения блеска после максимума являются ярчайшими «стандартными свечами» Вселенной, объектами, позволяющими довольно надежно вычислять их фотометрическое расстояние по видимому блеску. В частности, на рубеже XX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666E2">
        <w:rPr>
          <w:rFonts w:ascii="Times New Roman" w:hAnsi="Times New Roman" w:cs="Times New Roman"/>
          <w:sz w:val="24"/>
          <w:szCs w:val="24"/>
        </w:rPr>
        <w:t xml:space="preserve">XXI веков по соотношению их скорости удаления и видимого расстояния была открыта «темная энергия», вносящая подавляющий вклад в полную плотность массы-энергии во Вселенной и ускоряющая ее расширение (Нобелевская премия 2011 г. за это открытие присуждена С.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Перлмуттеру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Риесу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, Б. Шмидту). Сверхновые этого типа стали одним из трех ключевых средств диагностики космологических моделей.</w:t>
      </w:r>
    </w:p>
    <w:p w:rsidR="001666E2" w:rsidRPr="001666E2" w:rsidRDefault="006A637B" w:rsidP="00166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7923" cy="3570975"/>
            <wp:effectExtent l="0" t="0" r="0" b="0"/>
            <wp:docPr id="12" name="Рисунок 12" descr="C:\Users\User\Desktop\2022-2023\Маг 1 Совр мет набл астр\Доп мат\Картинки к текстам\Современные астрономические наблюдения\131_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User\Desktop\2022-2023\Маг 1 Совр мет набл астр\Доп мат\Картинки к текстам\Современные астрономические наблюдения\131_img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987" cy="357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i/>
          <w:iCs/>
          <w:sz w:val="24"/>
          <w:szCs w:val="24"/>
        </w:rPr>
        <w:t xml:space="preserve">Рис. 4. Обсерватория на г. </w:t>
      </w:r>
      <w:proofErr w:type="spellStart"/>
      <w:r w:rsidRPr="001666E2">
        <w:rPr>
          <w:rFonts w:ascii="Times New Roman" w:hAnsi="Times New Roman" w:cs="Times New Roman"/>
          <w:i/>
          <w:iCs/>
          <w:sz w:val="24"/>
          <w:szCs w:val="24"/>
        </w:rPr>
        <w:t>Паранал</w:t>
      </w:r>
      <w:proofErr w:type="spellEnd"/>
      <w:r w:rsidRPr="001666E2">
        <w:rPr>
          <w:rFonts w:ascii="Times New Roman" w:hAnsi="Times New Roman" w:cs="Times New Roman"/>
          <w:i/>
          <w:iCs/>
          <w:sz w:val="24"/>
          <w:szCs w:val="24"/>
        </w:rPr>
        <w:t xml:space="preserve"> (Чили). 4 телескопа VLT с диаметром</w:t>
      </w:r>
      <w:r w:rsidRPr="001666E2">
        <w:rPr>
          <w:rFonts w:ascii="Times New Roman" w:hAnsi="Times New Roman" w:cs="Times New Roman"/>
          <w:sz w:val="24"/>
          <w:szCs w:val="24"/>
        </w:rPr>
        <w:t> 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зеркал 8.2 м. Перед ними 4 1.8-м телескопа поддержки, способные</w:t>
      </w:r>
      <w:r w:rsidRPr="001666E2">
        <w:rPr>
          <w:rFonts w:ascii="Times New Roman" w:hAnsi="Times New Roman" w:cs="Times New Roman"/>
          <w:sz w:val="24"/>
          <w:szCs w:val="24"/>
        </w:rPr>
        <w:t> 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перемещаться по площадке на рельсах и обеспечивать оптические</w:t>
      </w:r>
      <w:r w:rsidRPr="001666E2">
        <w:rPr>
          <w:rFonts w:ascii="Times New Roman" w:hAnsi="Times New Roman" w:cs="Times New Roman"/>
          <w:sz w:val="24"/>
          <w:szCs w:val="24"/>
        </w:rPr>
        <w:t> 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интерференционные наблюдения с базой до 200 м</w:t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t>Несмотря на неоспоримые возможности крупных телескопов, настоящими «рабочими лошадками» остаются сравнительно скромные астрономические инструменты с диаметром зеркал менее 3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666E2">
        <w:rPr>
          <w:rFonts w:ascii="Times New Roman" w:hAnsi="Times New Roman" w:cs="Times New Roman"/>
          <w:sz w:val="24"/>
          <w:szCs w:val="24"/>
        </w:rPr>
        <w:t>4 м. Именно на них ведутся массовые «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всенебесные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» обзоры, включающие определение астрометрических, фотометрических и спектральных характеристик сотен млн. и даже млрд. звезд. 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>Так, на двух 1.3-м телескопах, установленных в северном и южном полушариях (в США и Чили), проведено фотометрическое исследование 471 млн. звезд в трех полосах ближнего ИК JHK (1.25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666E2">
        <w:rPr>
          <w:rFonts w:ascii="Times New Roman" w:hAnsi="Times New Roman" w:cs="Times New Roman"/>
          <w:sz w:val="24"/>
          <w:szCs w:val="24"/>
        </w:rPr>
        <w:t>2.2 мкм).</w:t>
      </w:r>
      <w:proofErr w:type="gramEnd"/>
      <w:r w:rsidRPr="001666E2">
        <w:rPr>
          <w:rFonts w:ascii="Times New Roman" w:hAnsi="Times New Roman" w:cs="Times New Roman"/>
          <w:sz w:val="24"/>
          <w:szCs w:val="24"/>
        </w:rPr>
        <w:t xml:space="preserve"> Этот проект стал первым действительно прорывным в современной наблюдательной </w:t>
      </w:r>
      <w:r w:rsidRPr="001666E2">
        <w:rPr>
          <w:rFonts w:ascii="Times New Roman" w:hAnsi="Times New Roman" w:cs="Times New Roman"/>
          <w:sz w:val="24"/>
          <w:szCs w:val="24"/>
        </w:rPr>
        <w:lastRenderedPageBreak/>
        <w:t>астрономии. Дело не столько в массовости охвата всего неба, сколько в том, что межзвездное поглощение света в полосе 2.2 мкм значительно меньше, чем в оптике. Приведем характерный пример: блеск объектов, наблюдаемых вблизи галактического центра, в оптике ослаблен поглощением почти в 100 млн. раз, в то время как в ИК — всего в 10 раз. В этом диапазоне, доступном для наблюдений и с земной поверхности, наша Галактика значительно «прозрачнее», чем в оптике. Расширил этот проект на ИК-диапазон от 3.3 до 22 мкм КТ WISE (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Wide-field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Infrared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), скромный 40-см телескоп, измеривший в 4-х полосах блеск 747 млн. объектов. В этом диапазоне поглощение света вообще пренебрежимо мало. На 3.8-м британском телескопе UKIRT, установленном на Гавайских островах (США), выполняется более глубокий по сравнению с 2MASS ИК обзор UKIDSS (UKIRT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Infrared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) избранных областей неба, уже охватывающий около 700 млн. звезд на 16% небесной сферы. В частности, ведутся поиски «коричневых карликов» — самых слабых и холодных известных звездных объектов.</w:t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t>Подлинно революционные результаты, касающиеся строения Галактики и ее окрестностей, получены в рамках SDSS (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Sloan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), фотометрического и спектрального обзора неба на 2.5-м телескопе, установленном в США (второй подобный телескоп скоро начнет наблюдения на южном небе). Он охватывает 35% северного неба, и фотометрические наблюдения в диапазоне 0.35—1 мкм проведены более чем для 260 млн. звезд и 208 млн. галактик. Проекты IPHAS/VPHAS+, выполняемые на 2.5- и 2.6-м телескопах в северном и южном полушариях, нацелены на детальное фотометрическое изучение диска Галактики в визуальном и красном диапазонах 0.55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666E2">
        <w:rPr>
          <w:rFonts w:ascii="Times New Roman" w:hAnsi="Times New Roman" w:cs="Times New Roman"/>
          <w:sz w:val="24"/>
          <w:szCs w:val="24"/>
        </w:rPr>
        <w:t xml:space="preserve">0.85 мкм и охватывают в общей сложности 540 млн. звезд. В ходе австралийского проекта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SkyMapper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, охватывающего почти 50% небесной сферы, в диапазоне 0.35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666E2">
        <w:rPr>
          <w:rFonts w:ascii="Times New Roman" w:hAnsi="Times New Roman" w:cs="Times New Roman"/>
          <w:sz w:val="24"/>
          <w:szCs w:val="24"/>
        </w:rPr>
        <w:t xml:space="preserve">1 мкм измерен блеск 285 млн. звезд. На Гавайских островах (США) на 1.8-м телескопах успешно выполняется проект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PanSTARRS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Panoramic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>) по измерению блеска 1.9 млрд. звезд на 75% небесной сферы в диапазоне 0.4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666E2">
        <w:rPr>
          <w:rFonts w:ascii="Times New Roman" w:hAnsi="Times New Roman" w:cs="Times New Roman"/>
          <w:sz w:val="24"/>
          <w:szCs w:val="24"/>
        </w:rPr>
        <w:t>1 мкм.</w:t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sz w:val="24"/>
          <w:szCs w:val="24"/>
        </w:rPr>
        <w:t xml:space="preserve">Говоря о массовых обзорах неба, нельзя не упомянуть выдающийся российский проект Глобальной роботизированной сети МАСТЕР, созданный под руководством проф. В.М.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астрофизиками астрономического отделения и ГАИШ МГУ. 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 xml:space="preserve">В 8 пунктах России, Южной Африки, Испании и Аргентины, распределенных по географической долготе, что позволяет вести практически круглосуточные наблюдения, в автоматическом режиме ведется мониторинг всего неба с целью поиска оптических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транзиентов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, т.е. вспышечных явлений, в первую очередь — оптического послесвечения гамма-всплесков, вспышек Сверхновых и Новых звезд, переменных звезд, а также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экзопланет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 и малых тел Солнечной системы.</w:t>
      </w:r>
      <w:proofErr w:type="gramEnd"/>
      <w:r w:rsidRPr="001666E2">
        <w:rPr>
          <w:rFonts w:ascii="Times New Roman" w:hAnsi="Times New Roman" w:cs="Times New Roman"/>
          <w:sz w:val="24"/>
          <w:szCs w:val="24"/>
        </w:rPr>
        <w:t xml:space="preserve"> В настоящее время проекту МАСТЕР принадлежит самая большая в мире доля наблюдений </w:t>
      </w:r>
      <w:proofErr w:type="spellStart"/>
      <w:r w:rsidRPr="001666E2">
        <w:rPr>
          <w:rFonts w:ascii="Times New Roman" w:hAnsi="Times New Roman" w:cs="Times New Roman"/>
          <w:sz w:val="24"/>
          <w:szCs w:val="24"/>
        </w:rPr>
        <w:t>транзиентов</w:t>
      </w:r>
      <w:proofErr w:type="spellEnd"/>
      <w:r w:rsidRPr="001666E2">
        <w:rPr>
          <w:rFonts w:ascii="Times New Roman" w:hAnsi="Times New Roman" w:cs="Times New Roman"/>
          <w:sz w:val="24"/>
          <w:szCs w:val="24"/>
        </w:rPr>
        <w:t xml:space="preserve">. Среди важнейших открытий — обнаружение поляризации оптического послесвечения </w:t>
      </w:r>
      <w:proofErr w:type="gramStart"/>
      <w:r w:rsidRPr="001666E2">
        <w:rPr>
          <w:rFonts w:ascii="Times New Roman" w:hAnsi="Times New Roman" w:cs="Times New Roman"/>
          <w:sz w:val="24"/>
          <w:szCs w:val="24"/>
        </w:rPr>
        <w:t>гамма-всплесков</w:t>
      </w:r>
      <w:proofErr w:type="gramEnd"/>
      <w:r w:rsidRPr="001666E2">
        <w:rPr>
          <w:rFonts w:ascii="Times New Roman" w:hAnsi="Times New Roman" w:cs="Times New Roman"/>
          <w:sz w:val="24"/>
          <w:szCs w:val="24"/>
        </w:rPr>
        <w:t xml:space="preserve"> и локализация одного из источников гравитационно-волновых сигналов, связанного со слиянием нейтронных звезд. Отметим, что столь важные результаты были получены со сравнительно скромными широкоугольными 40-см телескопами оригинальной конструкции.</w:t>
      </w:r>
    </w:p>
    <w:p w:rsidR="001666E2" w:rsidRPr="001666E2" w:rsidRDefault="006A637B" w:rsidP="00166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99295" cy="2864045"/>
            <wp:effectExtent l="0" t="0" r="0" b="0"/>
            <wp:docPr id="13" name="Рисунок 13" descr="C:\Users\User\Desktop\2022-2023\Маг 1 Совр мет набл астр\Доп мат\Картинки к текстам\Современные астрономические наблюдения\131_im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User\Desktop\2022-2023\Маг 1 Совр мет набл астр\Доп мат\Картинки к текстам\Современные астрономические наблюдения\131_img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348" cy="287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E2" w:rsidRPr="001666E2" w:rsidRDefault="001666E2" w:rsidP="001666E2">
      <w:pPr>
        <w:rPr>
          <w:rFonts w:ascii="Times New Roman" w:hAnsi="Times New Roman" w:cs="Times New Roman"/>
          <w:sz w:val="24"/>
          <w:szCs w:val="24"/>
        </w:rPr>
      </w:pPr>
      <w:r w:rsidRPr="001666E2">
        <w:rPr>
          <w:rFonts w:ascii="Times New Roman" w:hAnsi="Times New Roman" w:cs="Times New Roman"/>
          <w:i/>
          <w:iCs/>
          <w:sz w:val="24"/>
          <w:szCs w:val="24"/>
        </w:rPr>
        <w:t>Рис. 5. Сдвоенный 40-см телескоп Глобальной роботизированной сети</w:t>
      </w:r>
      <w:r w:rsidRPr="001666E2">
        <w:rPr>
          <w:rFonts w:ascii="Times New Roman" w:hAnsi="Times New Roman" w:cs="Times New Roman"/>
          <w:sz w:val="24"/>
          <w:szCs w:val="24"/>
        </w:rPr>
        <w:t> 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 xml:space="preserve">МАСТЕР, установленный на полигоне </w:t>
      </w:r>
      <w:proofErr w:type="gramStart"/>
      <w:r w:rsidRPr="001666E2">
        <w:rPr>
          <w:rFonts w:ascii="Times New Roman" w:hAnsi="Times New Roman" w:cs="Times New Roman"/>
          <w:i/>
          <w:iCs/>
          <w:sz w:val="24"/>
          <w:szCs w:val="24"/>
        </w:rPr>
        <w:t>Иркутского</w:t>
      </w:r>
      <w:proofErr w:type="gramEnd"/>
      <w:r w:rsidRPr="001666E2">
        <w:rPr>
          <w:rFonts w:ascii="Times New Roman" w:hAnsi="Times New Roman" w:cs="Times New Roman"/>
          <w:i/>
          <w:iCs/>
          <w:sz w:val="24"/>
          <w:szCs w:val="24"/>
        </w:rPr>
        <w:t xml:space="preserve"> ГУ в </w:t>
      </w:r>
      <w:proofErr w:type="spellStart"/>
      <w:r w:rsidRPr="001666E2">
        <w:rPr>
          <w:rFonts w:ascii="Times New Roman" w:hAnsi="Times New Roman" w:cs="Times New Roman"/>
          <w:i/>
          <w:iCs/>
          <w:sz w:val="24"/>
          <w:szCs w:val="24"/>
        </w:rPr>
        <w:t>Тункинской</w:t>
      </w:r>
      <w:proofErr w:type="spellEnd"/>
      <w:r w:rsidRPr="001666E2">
        <w:rPr>
          <w:rFonts w:ascii="Times New Roman" w:hAnsi="Times New Roman" w:cs="Times New Roman"/>
          <w:i/>
          <w:iCs/>
          <w:sz w:val="24"/>
          <w:szCs w:val="24"/>
        </w:rPr>
        <w:t xml:space="preserve"> долине</w:t>
      </w:r>
      <w:r w:rsidRPr="001666E2">
        <w:rPr>
          <w:rFonts w:ascii="Times New Roman" w:hAnsi="Times New Roman" w:cs="Times New Roman"/>
          <w:sz w:val="24"/>
          <w:szCs w:val="24"/>
        </w:rPr>
        <w:t> </w:t>
      </w:r>
      <w:r w:rsidRPr="001666E2">
        <w:rPr>
          <w:rFonts w:ascii="Times New Roman" w:hAnsi="Times New Roman" w:cs="Times New Roman"/>
          <w:i/>
          <w:iCs/>
          <w:sz w:val="24"/>
          <w:szCs w:val="24"/>
        </w:rPr>
        <w:t>под г. Иркутск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6"/>
        <w:gridCol w:w="4819"/>
      </w:tblGrid>
      <w:tr w:rsidR="001666E2" w:rsidRPr="001666E2" w:rsidTr="001666E2">
        <w:trPr>
          <w:tblCellSpacing w:w="0" w:type="dxa"/>
        </w:trPr>
        <w:tc>
          <w:tcPr>
            <w:tcW w:w="0" w:type="auto"/>
            <w:hideMark/>
          </w:tcPr>
          <w:p w:rsidR="00000000" w:rsidRPr="001666E2" w:rsidRDefault="006A637B" w:rsidP="0016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3735" cy="2303318"/>
                  <wp:effectExtent l="0" t="0" r="0" b="0"/>
                  <wp:docPr id="14" name="Рисунок 14" descr="C:\Users\User\Desktop\2022-2023\Маг 1 Совр мет набл астр\Доп мат\Картинки к текстам\Современные астрономические наблюдения\131_img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User\Desktop\2022-2023\Маг 1 Совр мет набл астр\Доп мат\Картинки к текстам\Современные астрономические наблюдения\131_img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735" cy="230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Pr="001666E2" w:rsidRDefault="006A637B" w:rsidP="0016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8846" cy="2303421"/>
                  <wp:effectExtent l="0" t="0" r="0" b="0"/>
                  <wp:docPr id="15" name="Рисунок 15" descr="C:\Users\User\Desktop\2022-2023\Маг 1 Совр мет набл астр\Доп мат\Картинки к текстам\Современные астрономические наблюдения\131_img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User\Desktop\2022-2023\Маг 1 Совр мет набл астр\Доп мат\Картинки к текстам\Современные астрономические наблюдения\131_img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192" cy="230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6E2" w:rsidRPr="001666E2" w:rsidTr="001666E2">
        <w:trPr>
          <w:tblCellSpacing w:w="0" w:type="dxa"/>
        </w:trPr>
        <w:tc>
          <w:tcPr>
            <w:tcW w:w="0" w:type="auto"/>
            <w:hideMark/>
          </w:tcPr>
          <w:p w:rsidR="00000000" w:rsidRPr="001666E2" w:rsidRDefault="001666E2" w:rsidP="0016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 кафедрой</w:t>
            </w:r>
            <w:r w:rsidRPr="0016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66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экспериментальной астрономии,</w:t>
            </w:r>
            <w:r w:rsidRPr="0016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66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профессор, д.ф.-м.н. </w:t>
            </w:r>
            <w:proofErr w:type="spellStart"/>
            <w:r w:rsidRPr="001666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А.С.Расторгуев</w:t>
            </w:r>
            <w:proofErr w:type="spellEnd"/>
          </w:p>
        </w:tc>
        <w:tc>
          <w:tcPr>
            <w:tcW w:w="0" w:type="auto"/>
            <w:hideMark/>
          </w:tcPr>
          <w:p w:rsidR="00000000" w:rsidRPr="001666E2" w:rsidRDefault="001666E2" w:rsidP="0016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 астрономическим</w:t>
            </w:r>
            <w:r w:rsidRPr="0016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66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отделением, директор ГАИШ МГУ,</w:t>
            </w:r>
            <w:r w:rsidRPr="0016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66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академик РАН </w:t>
            </w:r>
            <w:proofErr w:type="spellStart"/>
            <w:r w:rsidRPr="001666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А.М.Черепащук</w:t>
            </w:r>
            <w:proofErr w:type="spellEnd"/>
          </w:p>
        </w:tc>
      </w:tr>
    </w:tbl>
    <w:p w:rsidR="002C6ADF" w:rsidRPr="001666E2" w:rsidRDefault="002C6ADF" w:rsidP="001666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6ADF" w:rsidRPr="001666E2" w:rsidSect="007E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674"/>
    <w:multiLevelType w:val="hybridMultilevel"/>
    <w:tmpl w:val="4D5A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65D19"/>
    <w:multiLevelType w:val="multilevel"/>
    <w:tmpl w:val="B288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362B8"/>
    <w:multiLevelType w:val="multilevel"/>
    <w:tmpl w:val="03EA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E26BE"/>
    <w:multiLevelType w:val="multilevel"/>
    <w:tmpl w:val="20CE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8DB"/>
    <w:rsid w:val="000177A2"/>
    <w:rsid w:val="00057A54"/>
    <w:rsid w:val="00085C65"/>
    <w:rsid w:val="00085F4C"/>
    <w:rsid w:val="001177F8"/>
    <w:rsid w:val="00143EEB"/>
    <w:rsid w:val="0016353C"/>
    <w:rsid w:val="001666E2"/>
    <w:rsid w:val="001D3FFC"/>
    <w:rsid w:val="0020618F"/>
    <w:rsid w:val="002132FF"/>
    <w:rsid w:val="002C4FA7"/>
    <w:rsid w:val="002C6ADF"/>
    <w:rsid w:val="002C7ABE"/>
    <w:rsid w:val="0031275C"/>
    <w:rsid w:val="003328DB"/>
    <w:rsid w:val="0034529C"/>
    <w:rsid w:val="00394BE3"/>
    <w:rsid w:val="003A5600"/>
    <w:rsid w:val="003B2E41"/>
    <w:rsid w:val="00405D1B"/>
    <w:rsid w:val="00446B05"/>
    <w:rsid w:val="004636FA"/>
    <w:rsid w:val="004D3135"/>
    <w:rsid w:val="005E06B0"/>
    <w:rsid w:val="0065344D"/>
    <w:rsid w:val="006851ED"/>
    <w:rsid w:val="006A2AC7"/>
    <w:rsid w:val="006A637B"/>
    <w:rsid w:val="006D3772"/>
    <w:rsid w:val="006D428D"/>
    <w:rsid w:val="00721061"/>
    <w:rsid w:val="00722E4F"/>
    <w:rsid w:val="007A527E"/>
    <w:rsid w:val="007B5DEE"/>
    <w:rsid w:val="007E591D"/>
    <w:rsid w:val="007E5A56"/>
    <w:rsid w:val="00871133"/>
    <w:rsid w:val="0088191A"/>
    <w:rsid w:val="008822C9"/>
    <w:rsid w:val="008A07D5"/>
    <w:rsid w:val="008E1FEB"/>
    <w:rsid w:val="00946A65"/>
    <w:rsid w:val="00953093"/>
    <w:rsid w:val="009F6305"/>
    <w:rsid w:val="00A73634"/>
    <w:rsid w:val="00A84D37"/>
    <w:rsid w:val="00A93BA4"/>
    <w:rsid w:val="00AB25E2"/>
    <w:rsid w:val="00B93A26"/>
    <w:rsid w:val="00C93016"/>
    <w:rsid w:val="00CD760C"/>
    <w:rsid w:val="00CE14E1"/>
    <w:rsid w:val="00D135C2"/>
    <w:rsid w:val="00DA0096"/>
    <w:rsid w:val="00DB7D3E"/>
    <w:rsid w:val="00E41076"/>
    <w:rsid w:val="00E51680"/>
    <w:rsid w:val="00F449F5"/>
    <w:rsid w:val="00F4630F"/>
    <w:rsid w:val="00F872CC"/>
    <w:rsid w:val="00FD055C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1D"/>
  </w:style>
  <w:style w:type="paragraph" w:styleId="1">
    <w:name w:val="heading 1"/>
    <w:basedOn w:val="a"/>
    <w:next w:val="a"/>
    <w:link w:val="10"/>
    <w:uiPriority w:val="9"/>
    <w:qFormat/>
    <w:rsid w:val="008A0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12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E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127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93A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A07D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">
    <w:name w:val="prod"/>
    <w:basedOn w:val="a0"/>
    <w:rsid w:val="008A07D5"/>
  </w:style>
  <w:style w:type="character" w:customStyle="1" w:styleId="11">
    <w:name w:val="Название1"/>
    <w:basedOn w:val="a0"/>
    <w:rsid w:val="008A07D5"/>
  </w:style>
  <w:style w:type="character" w:customStyle="1" w:styleId="rcp">
    <w:name w:val="rcp"/>
    <w:basedOn w:val="a0"/>
    <w:rsid w:val="008A07D5"/>
  </w:style>
  <w:style w:type="character" w:styleId="a6">
    <w:name w:val="FollowedHyperlink"/>
    <w:basedOn w:val="a0"/>
    <w:uiPriority w:val="99"/>
    <w:semiHidden/>
    <w:unhideWhenUsed/>
    <w:rsid w:val="008A07D5"/>
    <w:rPr>
      <w:color w:val="800080"/>
      <w:u w:val="single"/>
    </w:rPr>
  </w:style>
  <w:style w:type="character" w:customStyle="1" w:styleId="link">
    <w:name w:val="link"/>
    <w:basedOn w:val="a0"/>
    <w:rsid w:val="008A07D5"/>
  </w:style>
  <w:style w:type="character" w:customStyle="1" w:styleId="recipespan">
    <w:name w:val="recipe_span"/>
    <w:basedOn w:val="a0"/>
    <w:rsid w:val="008A07D5"/>
  </w:style>
  <w:style w:type="paragraph" w:customStyle="1" w:styleId="search">
    <w:name w:val="search"/>
    <w:basedOn w:val="a"/>
    <w:rsid w:val="008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8A07D5"/>
  </w:style>
  <w:style w:type="character" w:customStyle="1" w:styleId="b-share-form-button">
    <w:name w:val="b-share-form-button"/>
    <w:basedOn w:val="a0"/>
    <w:rsid w:val="008A07D5"/>
  </w:style>
  <w:style w:type="character" w:customStyle="1" w:styleId="b-share-btnwrap">
    <w:name w:val="b-share-btn__wrap"/>
    <w:basedOn w:val="a0"/>
    <w:rsid w:val="008A07D5"/>
  </w:style>
  <w:style w:type="character" w:customStyle="1" w:styleId="b-share-icon">
    <w:name w:val="b-share-icon"/>
    <w:basedOn w:val="a0"/>
    <w:rsid w:val="008A07D5"/>
  </w:style>
  <w:style w:type="character" w:customStyle="1" w:styleId="b-share-counter">
    <w:name w:val="b-share-counter"/>
    <w:basedOn w:val="a0"/>
    <w:rsid w:val="008A07D5"/>
  </w:style>
  <w:style w:type="character" w:customStyle="1" w:styleId="icotext">
    <w:name w:val="icotext"/>
    <w:basedOn w:val="a0"/>
    <w:rsid w:val="008A07D5"/>
  </w:style>
  <w:style w:type="character" w:customStyle="1" w:styleId="username">
    <w:name w:val="user_name"/>
    <w:basedOn w:val="a0"/>
    <w:rsid w:val="008A07D5"/>
  </w:style>
  <w:style w:type="character" w:customStyle="1" w:styleId="datetime">
    <w:name w:val="datetime"/>
    <w:basedOn w:val="a0"/>
    <w:rsid w:val="008A07D5"/>
  </w:style>
  <w:style w:type="paragraph" w:customStyle="1" w:styleId="bb">
    <w:name w:val="bb"/>
    <w:basedOn w:val="a"/>
    <w:rsid w:val="008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activ">
    <w:name w:val="notactiv"/>
    <w:basedOn w:val="a0"/>
    <w:rsid w:val="008A07D5"/>
  </w:style>
  <w:style w:type="character" w:customStyle="1" w:styleId="curent">
    <w:name w:val="curent"/>
    <w:basedOn w:val="a0"/>
    <w:rsid w:val="008A07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07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07D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A07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A07D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kxjq">
    <w:name w:val="nokxjq"/>
    <w:basedOn w:val="a"/>
    <w:rsid w:val="008A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8A07D5"/>
  </w:style>
  <w:style w:type="character" w:customStyle="1" w:styleId="portion">
    <w:name w:val="portion"/>
    <w:basedOn w:val="a0"/>
    <w:rsid w:val="008A07D5"/>
  </w:style>
  <w:style w:type="paragraph" w:styleId="a7">
    <w:name w:val="Balloon Text"/>
    <w:basedOn w:val="a"/>
    <w:link w:val="a8"/>
    <w:uiPriority w:val="99"/>
    <w:semiHidden/>
    <w:unhideWhenUsed/>
    <w:rsid w:val="006A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48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3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2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634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09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23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823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88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536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698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360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303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450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364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66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5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8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78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1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51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752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943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78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214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912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659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457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70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04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047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05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677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654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883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56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750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438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951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523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732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9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9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1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39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6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40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021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962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412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343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834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19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6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319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829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694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506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44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992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546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167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7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71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390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179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0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0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38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989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596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056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772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4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27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674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93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383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316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005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976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664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69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229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72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070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12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70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171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54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755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6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96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708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459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8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157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92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156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56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93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71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5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550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902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8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895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693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130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438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298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098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534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528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318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112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160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080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147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55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060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63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213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145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2765">
                      <w:marLeft w:val="15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0045">
                      <w:marLeft w:val="15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40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54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72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50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47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0736">
                  <w:marLeft w:val="55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5390">
                  <w:blockQuote w:val="1"/>
                  <w:marLeft w:val="450"/>
                  <w:marRight w:val="450"/>
                  <w:marTop w:val="0"/>
                  <w:marBottom w:val="150"/>
                  <w:divBdr>
                    <w:top w:val="single" w:sz="6" w:space="5" w:color="F4DAC0"/>
                    <w:left w:val="single" w:sz="6" w:space="5" w:color="F4DAC0"/>
                    <w:bottom w:val="single" w:sz="6" w:space="5" w:color="F4DAC0"/>
                    <w:right w:val="single" w:sz="6" w:space="5" w:color="F4DAC0"/>
                  </w:divBdr>
                </w:div>
              </w:divsChild>
            </w:div>
            <w:div w:id="1623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2687">
                      <w:marLeft w:val="55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0182">
                      <w:blockQuote w:val="1"/>
                      <w:marLeft w:val="450"/>
                      <w:marRight w:val="450"/>
                      <w:marTop w:val="0"/>
                      <w:marBottom w:val="150"/>
                      <w:divBdr>
                        <w:top w:val="single" w:sz="6" w:space="5" w:color="F4DAC0"/>
                        <w:left w:val="single" w:sz="6" w:space="5" w:color="F4DAC0"/>
                        <w:bottom w:val="single" w:sz="6" w:space="5" w:color="F4DAC0"/>
                        <w:right w:val="single" w:sz="6" w:space="5" w:color="F4DAC0"/>
                      </w:divBdr>
                    </w:div>
                  </w:divsChild>
                </w:div>
              </w:divsChild>
            </w:div>
            <w:div w:id="9672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3684">
                  <w:marLeft w:val="55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4320">
                  <w:blockQuote w:val="1"/>
                  <w:marLeft w:val="450"/>
                  <w:marRight w:val="450"/>
                  <w:marTop w:val="0"/>
                  <w:marBottom w:val="150"/>
                  <w:divBdr>
                    <w:top w:val="single" w:sz="6" w:space="5" w:color="F4DAC0"/>
                    <w:left w:val="single" w:sz="6" w:space="5" w:color="F4DAC0"/>
                    <w:bottom w:val="single" w:sz="6" w:space="5" w:color="F4DAC0"/>
                    <w:right w:val="single" w:sz="6" w:space="5" w:color="F4DAC0"/>
                  </w:divBdr>
                </w:div>
              </w:divsChild>
            </w:div>
            <w:div w:id="12423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9430">
                      <w:marLeft w:val="55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4694">
                      <w:blockQuote w:val="1"/>
                      <w:marLeft w:val="450"/>
                      <w:marRight w:val="450"/>
                      <w:marTop w:val="0"/>
                      <w:marBottom w:val="150"/>
                      <w:divBdr>
                        <w:top w:val="single" w:sz="6" w:space="5" w:color="F4DAC0"/>
                        <w:left w:val="single" w:sz="6" w:space="5" w:color="F4DAC0"/>
                        <w:bottom w:val="single" w:sz="6" w:space="5" w:color="F4DAC0"/>
                        <w:right w:val="single" w:sz="6" w:space="5" w:color="F4DAC0"/>
                      </w:divBdr>
                    </w:div>
                  </w:divsChild>
                </w:div>
              </w:divsChild>
            </w:div>
            <w:div w:id="17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72">
                  <w:marLeft w:val="55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7890">
                  <w:blockQuote w:val="1"/>
                  <w:marLeft w:val="450"/>
                  <w:marRight w:val="450"/>
                  <w:marTop w:val="0"/>
                  <w:marBottom w:val="150"/>
                  <w:divBdr>
                    <w:top w:val="single" w:sz="6" w:space="5" w:color="F4DAC0"/>
                    <w:left w:val="single" w:sz="6" w:space="5" w:color="F4DAC0"/>
                    <w:bottom w:val="single" w:sz="6" w:space="5" w:color="F4DAC0"/>
                    <w:right w:val="single" w:sz="6" w:space="5" w:color="F4DAC0"/>
                  </w:divBdr>
                </w:div>
              </w:divsChild>
            </w:div>
            <w:div w:id="1884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9247">
                      <w:marLeft w:val="55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2285">
                      <w:blockQuote w:val="1"/>
                      <w:marLeft w:val="450"/>
                      <w:marRight w:val="450"/>
                      <w:marTop w:val="0"/>
                      <w:marBottom w:val="150"/>
                      <w:divBdr>
                        <w:top w:val="single" w:sz="6" w:space="5" w:color="F4DAC0"/>
                        <w:left w:val="single" w:sz="6" w:space="5" w:color="F4DAC0"/>
                        <w:bottom w:val="single" w:sz="6" w:space="5" w:color="F4DAC0"/>
                        <w:right w:val="single" w:sz="6" w:space="5" w:color="F4DAC0"/>
                      </w:divBdr>
                    </w:div>
                  </w:divsChild>
                </w:div>
              </w:divsChild>
            </w:div>
            <w:div w:id="6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6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07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1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CC99"/>
                            <w:left w:val="single" w:sz="6" w:space="0" w:color="FFCC99"/>
                            <w:bottom w:val="single" w:sz="6" w:space="0" w:color="FFCC99"/>
                            <w:right w:val="single" w:sz="6" w:space="0" w:color="FFCC99"/>
                          </w:divBdr>
                          <w:divsChild>
                            <w:div w:id="28404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1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07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66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9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84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02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4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98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98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CC99"/>
                            <w:left w:val="single" w:sz="6" w:space="0" w:color="FFCC99"/>
                            <w:bottom w:val="single" w:sz="6" w:space="0" w:color="FFCC99"/>
                            <w:right w:val="single" w:sz="6" w:space="0" w:color="FFCC99"/>
                          </w:divBdr>
                          <w:divsChild>
                            <w:div w:id="3287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5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3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8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9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09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1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7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2021-01-16T07:56:00Z</cp:lastPrinted>
  <dcterms:created xsi:type="dcterms:W3CDTF">2023-01-31T14:45:00Z</dcterms:created>
  <dcterms:modified xsi:type="dcterms:W3CDTF">2023-01-31T14:52:00Z</dcterms:modified>
</cp:coreProperties>
</file>